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463" w:rsidRPr="00957965" w:rsidRDefault="00957965" w:rsidP="00957965">
      <w:pPr>
        <w:rPr>
          <w:rFonts w:cs="Helvetica"/>
          <w:b/>
          <w:sz w:val="36"/>
          <w:szCs w:val="24"/>
          <w:shd w:val="clear" w:color="auto" w:fill="FFFFFF"/>
        </w:rPr>
      </w:pPr>
      <w:bookmarkStart w:id="0" w:name="_GoBack"/>
      <w:proofErr w:type="spellStart"/>
      <w:r w:rsidRPr="00957965">
        <w:rPr>
          <w:rFonts w:cs="Helvetica"/>
          <w:b/>
          <w:sz w:val="36"/>
          <w:szCs w:val="24"/>
          <w:shd w:val="clear" w:color="auto" w:fill="FFFFFF"/>
        </w:rPr>
        <w:t>Pandemiden</w:t>
      </w:r>
      <w:proofErr w:type="spellEnd"/>
      <w:r w:rsidRPr="00957965">
        <w:rPr>
          <w:rFonts w:cs="Helvetica"/>
          <w:b/>
          <w:sz w:val="36"/>
          <w:szCs w:val="24"/>
          <w:shd w:val="clear" w:color="auto" w:fill="FFFFFF"/>
        </w:rPr>
        <w:t xml:space="preserve"> Etkilenen İmalatçı İşletmeler İçin Yeni Dönem</w:t>
      </w:r>
    </w:p>
    <w:bookmarkEnd w:id="0"/>
    <w:p w:rsidR="00957965" w:rsidRPr="00957965" w:rsidRDefault="00957965" w:rsidP="00957965">
      <w:pPr>
        <w:rPr>
          <w:rFonts w:cs="Helvetica"/>
          <w:b/>
          <w:i/>
          <w:iCs/>
          <w:sz w:val="24"/>
          <w:szCs w:val="24"/>
          <w:shd w:val="clear" w:color="auto" w:fill="FFFFFF"/>
        </w:rPr>
      </w:pPr>
      <w:r w:rsidRPr="00957965">
        <w:rPr>
          <w:rFonts w:cs="Helvetica"/>
          <w:b/>
          <w:i/>
          <w:iCs/>
          <w:sz w:val="24"/>
          <w:szCs w:val="24"/>
          <w:shd w:val="clear" w:color="auto" w:fill="FFFFFF"/>
        </w:rPr>
        <w:t>Hızlı Destek Programı’nda ikinci başvuru dönemi başladı. Kapsam genişletildi, koşullarda değişiklik yapıldı. Başvurular 21 Haziran-9 Temmuz arasında.</w:t>
      </w:r>
    </w:p>
    <w:p w:rsidR="00957965" w:rsidRPr="00957965" w:rsidRDefault="00957965" w:rsidP="00957965">
      <w:pPr>
        <w:pStyle w:val="NormalWeb"/>
        <w:shd w:val="clear" w:color="auto" w:fill="FFFFFF"/>
        <w:spacing w:before="0" w:beforeAutospacing="0" w:after="150" w:afterAutospacing="0"/>
        <w:jc w:val="both"/>
        <w:rPr>
          <w:rFonts w:asciiTheme="minorHAnsi" w:hAnsiTheme="minorHAnsi" w:cs="Helvetica"/>
        </w:rPr>
      </w:pPr>
      <w:r w:rsidRPr="00957965">
        <w:rPr>
          <w:rFonts w:asciiTheme="minorHAnsi" w:hAnsiTheme="minorHAnsi" w:cs="Helvetica"/>
        </w:rPr>
        <w:t xml:space="preserve">KOSGEB, </w:t>
      </w:r>
      <w:proofErr w:type="spellStart"/>
      <w:r w:rsidRPr="00957965">
        <w:rPr>
          <w:rFonts w:asciiTheme="minorHAnsi" w:hAnsiTheme="minorHAnsi" w:cs="Helvetica"/>
        </w:rPr>
        <w:t>pandemiden</w:t>
      </w:r>
      <w:proofErr w:type="spellEnd"/>
      <w:r w:rsidRPr="00957965">
        <w:rPr>
          <w:rFonts w:asciiTheme="minorHAnsi" w:hAnsiTheme="minorHAnsi" w:cs="Helvetica"/>
        </w:rPr>
        <w:t xml:space="preserve"> etkilenen imalat ve imalat sektörünü tamamlayıcı sektörlerdeki mikro ve küçük ölçekli işletmelere yönelik olarak başlattığı Hızlı Destek Programı'nda ikinci başvuru dönemine geçti.</w:t>
      </w:r>
    </w:p>
    <w:p w:rsidR="00957965" w:rsidRPr="00957965" w:rsidRDefault="00957965" w:rsidP="00957965">
      <w:pPr>
        <w:pStyle w:val="NormalWeb"/>
        <w:shd w:val="clear" w:color="auto" w:fill="FFFFFF"/>
        <w:spacing w:before="0" w:beforeAutospacing="0" w:after="150" w:afterAutospacing="0"/>
        <w:jc w:val="both"/>
        <w:rPr>
          <w:rFonts w:asciiTheme="minorHAnsi" w:hAnsiTheme="minorHAnsi" w:cs="Helvetica"/>
        </w:rPr>
      </w:pPr>
      <w:r w:rsidRPr="00957965">
        <w:rPr>
          <w:rFonts w:asciiTheme="minorHAnsi" w:hAnsiTheme="minorHAnsi" w:cs="Helvetica"/>
        </w:rPr>
        <w:t>Bu yeni aşamada programdan imalat, bilgisayar programlama ve bilimsel Ar-Ge sektörlerinde faaliyet gösteren daha fazla işletmenin yararlanması amacıyla kapsam genişletildi.</w:t>
      </w:r>
    </w:p>
    <w:p w:rsidR="00957965" w:rsidRPr="00957965" w:rsidRDefault="00957965" w:rsidP="00957965">
      <w:pPr>
        <w:pStyle w:val="NormalWeb"/>
        <w:shd w:val="clear" w:color="auto" w:fill="FFFFFF"/>
        <w:spacing w:before="0" w:beforeAutospacing="0" w:after="150" w:afterAutospacing="0"/>
        <w:jc w:val="both"/>
        <w:rPr>
          <w:rFonts w:asciiTheme="minorHAnsi" w:hAnsiTheme="minorHAnsi" w:cs="Helvetica"/>
        </w:rPr>
      </w:pPr>
      <w:r w:rsidRPr="00957965">
        <w:rPr>
          <w:rFonts w:asciiTheme="minorHAnsi" w:hAnsiTheme="minorHAnsi" w:cs="Helvetica"/>
        </w:rPr>
        <w:t>Başvuru koşullarında değişiklik yapılan yeni etap, 21 Haziran’da başlayacak ve 9 Temmuz’a kadar devam edecek.</w:t>
      </w:r>
    </w:p>
    <w:p w:rsidR="00957965" w:rsidRPr="00957965" w:rsidRDefault="00957965" w:rsidP="00957965">
      <w:pPr>
        <w:pStyle w:val="NormalWeb"/>
        <w:shd w:val="clear" w:color="auto" w:fill="FFFFFF"/>
        <w:spacing w:before="0" w:beforeAutospacing="0" w:after="150" w:afterAutospacing="0"/>
        <w:jc w:val="both"/>
        <w:rPr>
          <w:rFonts w:asciiTheme="minorHAnsi" w:hAnsiTheme="minorHAnsi" w:cs="Helvetica"/>
        </w:rPr>
      </w:pPr>
      <w:r w:rsidRPr="00957965">
        <w:rPr>
          <w:rStyle w:val="Gl"/>
          <w:rFonts w:asciiTheme="minorHAnsi" w:hAnsiTheme="minorHAnsi" w:cs="Helvetica"/>
        </w:rPr>
        <w:t>GELİR KAYBI HESABI</w:t>
      </w:r>
    </w:p>
    <w:p w:rsidR="00957965" w:rsidRPr="00957965" w:rsidRDefault="00957965" w:rsidP="00957965">
      <w:pPr>
        <w:pStyle w:val="NormalWeb"/>
        <w:shd w:val="clear" w:color="auto" w:fill="FFFFFF"/>
        <w:spacing w:before="0" w:beforeAutospacing="0" w:after="150" w:afterAutospacing="0"/>
        <w:jc w:val="both"/>
        <w:rPr>
          <w:rFonts w:asciiTheme="minorHAnsi" w:hAnsiTheme="minorHAnsi" w:cs="Helvetica"/>
        </w:rPr>
      </w:pPr>
      <w:r w:rsidRPr="00957965">
        <w:rPr>
          <w:rFonts w:asciiTheme="minorHAnsi" w:hAnsiTheme="minorHAnsi" w:cs="Helvetica"/>
        </w:rPr>
        <w:t xml:space="preserve">Programın yeni döneminde gelir kaybı </w:t>
      </w:r>
      <w:proofErr w:type="gramStart"/>
      <w:r w:rsidRPr="00957965">
        <w:rPr>
          <w:rFonts w:asciiTheme="minorHAnsi" w:hAnsiTheme="minorHAnsi" w:cs="Helvetica"/>
        </w:rPr>
        <w:t>kriterinde</w:t>
      </w:r>
      <w:proofErr w:type="gramEnd"/>
      <w:r w:rsidRPr="00957965">
        <w:rPr>
          <w:rFonts w:asciiTheme="minorHAnsi" w:hAnsiTheme="minorHAnsi" w:cs="Helvetica"/>
        </w:rPr>
        <w:t xml:space="preserve"> 2019 yılı toplamı ile 2020 toplamı yani 12 aylık dönemi dikkate alınacak. Gelir kaybı, KDV beyannamesi üzerinden değil defter türüne bakılmaksızın hesaplanacak. Yenilikçi genç mikro ve küçük işletmeler bu </w:t>
      </w:r>
      <w:proofErr w:type="gramStart"/>
      <w:r w:rsidRPr="00957965">
        <w:rPr>
          <w:rFonts w:asciiTheme="minorHAnsi" w:hAnsiTheme="minorHAnsi" w:cs="Helvetica"/>
        </w:rPr>
        <w:t>kriterden</w:t>
      </w:r>
      <w:proofErr w:type="gramEnd"/>
      <w:r w:rsidRPr="00957965">
        <w:rPr>
          <w:rFonts w:asciiTheme="minorHAnsi" w:hAnsiTheme="minorHAnsi" w:cs="Helvetica"/>
        </w:rPr>
        <w:t xml:space="preserve"> muaf olacak. 2020 ve 2019 net satış hasılatları karşılaştırıldığında gelir artışı olmayan işletmeler programdan faydalanabilecek.</w:t>
      </w:r>
    </w:p>
    <w:p w:rsidR="00957965" w:rsidRPr="00957965" w:rsidRDefault="00957965" w:rsidP="00957965">
      <w:pPr>
        <w:pStyle w:val="NormalWeb"/>
        <w:shd w:val="clear" w:color="auto" w:fill="FFFFFF"/>
        <w:spacing w:before="0" w:beforeAutospacing="0" w:after="150" w:afterAutospacing="0"/>
        <w:jc w:val="both"/>
        <w:rPr>
          <w:rFonts w:asciiTheme="minorHAnsi" w:hAnsiTheme="minorHAnsi" w:cs="Helvetica"/>
        </w:rPr>
      </w:pPr>
      <w:r w:rsidRPr="00957965">
        <w:rPr>
          <w:rStyle w:val="Gl"/>
          <w:rFonts w:asciiTheme="minorHAnsi" w:hAnsiTheme="minorHAnsi" w:cs="Helvetica"/>
        </w:rPr>
        <w:t>İŞE DEVAM KREDİSİ</w:t>
      </w:r>
    </w:p>
    <w:p w:rsidR="00957965" w:rsidRPr="00957965" w:rsidRDefault="00957965" w:rsidP="00957965">
      <w:pPr>
        <w:pStyle w:val="NormalWeb"/>
        <w:shd w:val="clear" w:color="auto" w:fill="FFFFFF"/>
        <w:spacing w:before="0" w:beforeAutospacing="0" w:after="150" w:afterAutospacing="0"/>
        <w:jc w:val="both"/>
        <w:rPr>
          <w:rFonts w:asciiTheme="minorHAnsi" w:hAnsiTheme="minorHAnsi" w:cs="Helvetica"/>
        </w:rPr>
      </w:pPr>
      <w:r w:rsidRPr="00957965">
        <w:rPr>
          <w:rFonts w:asciiTheme="minorHAnsi" w:hAnsiTheme="minorHAnsi" w:cs="Helvetica"/>
        </w:rPr>
        <w:t>Kamu banları tarafından başlatılan İşe Devam Kredisi’ni Kredi Garanti Fonu aracılığıyla 250 bin TL’ye kadar kullanan işletmelere de kolaylık sağlanacak. Bu durumdaki işletmeler, destekten istifade edebilecek.</w:t>
      </w:r>
    </w:p>
    <w:p w:rsidR="00957965" w:rsidRPr="00957965" w:rsidRDefault="00957965" w:rsidP="00957965">
      <w:pPr>
        <w:pStyle w:val="NormalWeb"/>
        <w:shd w:val="clear" w:color="auto" w:fill="FFFFFF"/>
        <w:spacing w:before="0" w:beforeAutospacing="0" w:after="150" w:afterAutospacing="0"/>
        <w:jc w:val="both"/>
        <w:rPr>
          <w:rFonts w:asciiTheme="minorHAnsi" w:hAnsiTheme="minorHAnsi" w:cs="Helvetica"/>
        </w:rPr>
      </w:pPr>
      <w:r w:rsidRPr="00957965">
        <w:rPr>
          <w:rStyle w:val="Gl"/>
          <w:rFonts w:asciiTheme="minorHAnsi" w:hAnsiTheme="minorHAnsi" w:cs="Helvetica"/>
        </w:rPr>
        <w:t>GİRİŞİMCİLİK KREDİSİ</w:t>
      </w:r>
    </w:p>
    <w:p w:rsidR="00957965" w:rsidRPr="00957965" w:rsidRDefault="00957965" w:rsidP="00957965">
      <w:pPr>
        <w:pStyle w:val="NormalWeb"/>
        <w:shd w:val="clear" w:color="auto" w:fill="FFFFFF"/>
        <w:spacing w:before="0" w:beforeAutospacing="0" w:after="150" w:afterAutospacing="0"/>
        <w:jc w:val="both"/>
        <w:rPr>
          <w:rFonts w:asciiTheme="minorHAnsi" w:hAnsiTheme="minorHAnsi" w:cs="Helvetica"/>
        </w:rPr>
      </w:pPr>
      <w:r w:rsidRPr="00957965">
        <w:rPr>
          <w:rFonts w:asciiTheme="minorHAnsi" w:hAnsiTheme="minorHAnsi" w:cs="Helvetica"/>
        </w:rPr>
        <w:t>Daha önce KOSGEB’den girişimcilik kredisi alanlar, ana veya yan faaliyet kodları hedef sektörler arasında bulunanlar da destek kapsamında olacak. Yani mali kayıtlardaki sektör kodlarının herhangi biri programın hedef kitlesine uyan ve bu sektörlerin en az birinde faaliyet gösteren işletmelerin başvurusu kabul edilecek.</w:t>
      </w:r>
    </w:p>
    <w:p w:rsidR="00957965" w:rsidRPr="00957965" w:rsidRDefault="00957965" w:rsidP="00957965">
      <w:pPr>
        <w:pStyle w:val="NormalWeb"/>
        <w:shd w:val="clear" w:color="auto" w:fill="FFFFFF"/>
        <w:spacing w:before="0" w:beforeAutospacing="0" w:after="150" w:afterAutospacing="0"/>
        <w:jc w:val="both"/>
        <w:rPr>
          <w:rFonts w:asciiTheme="minorHAnsi" w:hAnsiTheme="minorHAnsi" w:cs="Helvetica"/>
        </w:rPr>
      </w:pPr>
      <w:r w:rsidRPr="00957965">
        <w:rPr>
          <w:rStyle w:val="Gl"/>
          <w:rFonts w:asciiTheme="minorHAnsi" w:hAnsiTheme="minorHAnsi" w:cs="Helvetica"/>
        </w:rPr>
        <w:t>YENİDEN YAPILANDIRMA</w:t>
      </w:r>
    </w:p>
    <w:p w:rsidR="00957965" w:rsidRPr="00957965" w:rsidRDefault="00957965" w:rsidP="00957965">
      <w:pPr>
        <w:pStyle w:val="NormalWeb"/>
        <w:shd w:val="clear" w:color="auto" w:fill="FFFFFF"/>
        <w:spacing w:before="0" w:beforeAutospacing="0" w:after="150" w:afterAutospacing="0"/>
        <w:jc w:val="both"/>
        <w:rPr>
          <w:rFonts w:asciiTheme="minorHAnsi" w:hAnsiTheme="minorHAnsi" w:cs="Helvetica"/>
        </w:rPr>
      </w:pPr>
      <w:r w:rsidRPr="00957965">
        <w:rPr>
          <w:rFonts w:asciiTheme="minorHAnsi" w:hAnsiTheme="minorHAnsi" w:cs="Helvetica"/>
        </w:rPr>
        <w:t>Kamu alacaklarının yeniden yapılandırılması kapsamında vergi veya SGK borcu olan işletmeler, başvuru sırasında borçlarını erteleyeceklerine veya taksitlendireceklerine ilişkin beyanda bulunurlarsa programa başvuru yapabilecek. KOSGEB, destek ödemesi öncesinde borcunu kapatan, erteleyen veya taksitlendiren işletmelere bakarak destek ödemesi yapabilecek.</w:t>
      </w:r>
    </w:p>
    <w:p w:rsidR="00957965" w:rsidRPr="00957965" w:rsidRDefault="00957965" w:rsidP="00957965">
      <w:pPr>
        <w:pStyle w:val="NormalWeb"/>
        <w:shd w:val="clear" w:color="auto" w:fill="FFFFFF"/>
        <w:spacing w:before="0" w:beforeAutospacing="0" w:after="150" w:afterAutospacing="0"/>
        <w:jc w:val="both"/>
        <w:rPr>
          <w:rFonts w:asciiTheme="minorHAnsi" w:hAnsiTheme="minorHAnsi" w:cs="Helvetica"/>
        </w:rPr>
      </w:pPr>
      <w:r w:rsidRPr="00957965">
        <w:rPr>
          <w:rStyle w:val="Gl"/>
          <w:rFonts w:asciiTheme="minorHAnsi" w:hAnsiTheme="minorHAnsi" w:cs="Helvetica"/>
        </w:rPr>
        <w:t>İKİ BİLEŞEN</w:t>
      </w:r>
    </w:p>
    <w:p w:rsidR="00957965" w:rsidRPr="00957965" w:rsidRDefault="00957965" w:rsidP="00957965">
      <w:pPr>
        <w:pStyle w:val="NormalWeb"/>
        <w:shd w:val="clear" w:color="auto" w:fill="FFFFFF"/>
        <w:spacing w:before="0" w:beforeAutospacing="0" w:after="150" w:afterAutospacing="0"/>
        <w:jc w:val="both"/>
        <w:rPr>
          <w:rFonts w:asciiTheme="minorHAnsi" w:hAnsiTheme="minorHAnsi" w:cs="Helvetica"/>
        </w:rPr>
      </w:pPr>
      <w:r w:rsidRPr="00957965">
        <w:rPr>
          <w:rFonts w:asciiTheme="minorHAnsi" w:hAnsiTheme="minorHAnsi" w:cs="Helvetica"/>
        </w:rPr>
        <w:t>Programın bu etabı yine iki bileşenden oluşacak. İmalat ve bilimsel Ar-Ge sektörlerindeki mikro ve küçük işletmeler birinci, 2017 ve sonrasında kurulan imalat, bilgisayar programlama ve bilimsel Ar-Ge sektörlerindeki yenilikçi genç mikro ve küçük işletmeler de ikinci bileşen kapsamında değerlendirilecek.</w:t>
      </w:r>
    </w:p>
    <w:p w:rsidR="00957965" w:rsidRPr="00957965" w:rsidRDefault="00957965" w:rsidP="00957965">
      <w:pPr>
        <w:pStyle w:val="NormalWeb"/>
        <w:shd w:val="clear" w:color="auto" w:fill="FFFFFF"/>
        <w:spacing w:before="0" w:beforeAutospacing="0" w:after="150" w:afterAutospacing="0"/>
        <w:jc w:val="both"/>
        <w:rPr>
          <w:rFonts w:asciiTheme="minorHAnsi" w:hAnsiTheme="minorHAnsi" w:cs="Helvetica"/>
        </w:rPr>
      </w:pPr>
      <w:r w:rsidRPr="00957965">
        <w:rPr>
          <w:rFonts w:asciiTheme="minorHAnsi" w:hAnsiTheme="minorHAnsi" w:cs="Helvetica"/>
        </w:rPr>
        <w:t> </w:t>
      </w:r>
    </w:p>
    <w:p w:rsidR="00957965" w:rsidRPr="00957965" w:rsidRDefault="00957965" w:rsidP="00957965">
      <w:pPr>
        <w:pStyle w:val="NormalWeb"/>
        <w:shd w:val="clear" w:color="auto" w:fill="FFFFFF"/>
        <w:spacing w:before="0" w:beforeAutospacing="0" w:after="150" w:afterAutospacing="0"/>
        <w:jc w:val="both"/>
        <w:rPr>
          <w:rFonts w:asciiTheme="minorHAnsi" w:hAnsiTheme="minorHAnsi" w:cs="Helvetica"/>
        </w:rPr>
      </w:pPr>
      <w:r w:rsidRPr="00957965">
        <w:rPr>
          <w:rFonts w:asciiTheme="minorHAnsi" w:hAnsiTheme="minorHAnsi" w:cs="Helvetica"/>
        </w:rPr>
        <w:t>3 – 21 Mayıs 2021 tarihleri arasındaki ilk başvuru döneminde başvurusu reddedilen işletmeler, yeni koşulları karşılıyorlarsa başvuru yapabilecek.</w:t>
      </w:r>
    </w:p>
    <w:p w:rsidR="00957965" w:rsidRPr="00957965" w:rsidRDefault="00957965" w:rsidP="00957965">
      <w:pPr>
        <w:pStyle w:val="NormalWeb"/>
        <w:shd w:val="clear" w:color="auto" w:fill="FFFFFF"/>
        <w:spacing w:before="0" w:beforeAutospacing="0" w:after="150" w:afterAutospacing="0"/>
        <w:jc w:val="both"/>
        <w:rPr>
          <w:rFonts w:asciiTheme="minorHAnsi" w:hAnsiTheme="minorHAnsi" w:cs="Helvetica"/>
        </w:rPr>
      </w:pPr>
      <w:r w:rsidRPr="00957965">
        <w:rPr>
          <w:rFonts w:asciiTheme="minorHAnsi" w:hAnsiTheme="minorHAnsi" w:cs="Helvetica"/>
        </w:rPr>
        <w:lastRenderedPageBreak/>
        <w:t>Programın bu fazında da uygulanacak genel özellikler ise şöyle:</w:t>
      </w:r>
    </w:p>
    <w:p w:rsidR="00957965" w:rsidRPr="00957965" w:rsidRDefault="00957965" w:rsidP="00957965">
      <w:pPr>
        <w:pStyle w:val="NormalWeb"/>
        <w:shd w:val="clear" w:color="auto" w:fill="FFFFFF"/>
        <w:spacing w:before="0" w:beforeAutospacing="0" w:after="150" w:afterAutospacing="0"/>
        <w:jc w:val="both"/>
        <w:rPr>
          <w:rFonts w:asciiTheme="minorHAnsi" w:hAnsiTheme="minorHAnsi" w:cs="Helvetica"/>
        </w:rPr>
      </w:pPr>
      <w:r w:rsidRPr="00957965">
        <w:rPr>
          <w:rStyle w:val="Gl"/>
          <w:rFonts w:asciiTheme="minorHAnsi" w:hAnsiTheme="minorHAnsi" w:cs="Helvetica"/>
        </w:rPr>
        <w:t>75 BİN TL’LİK CİRO</w:t>
      </w:r>
      <w:r w:rsidRPr="00957965">
        <w:rPr>
          <w:rFonts w:asciiTheme="minorHAnsi" w:hAnsiTheme="minorHAnsi" w:cs="Helvetica"/>
        </w:rPr>
        <w:t xml:space="preserve">: İşletmelerin Covid-19’dan önce faal olması ve 2019 yılında en az 75 bin lira gelir seviyesine ulaşmış olması gerekecek. Yenilikçi genç mikro ve küçük işletmelerde bu asgari gelir </w:t>
      </w:r>
      <w:proofErr w:type="gramStart"/>
      <w:r w:rsidRPr="00957965">
        <w:rPr>
          <w:rFonts w:asciiTheme="minorHAnsi" w:hAnsiTheme="minorHAnsi" w:cs="Helvetica"/>
        </w:rPr>
        <w:t>kriterine</w:t>
      </w:r>
      <w:proofErr w:type="gramEnd"/>
      <w:r w:rsidRPr="00957965">
        <w:rPr>
          <w:rFonts w:asciiTheme="minorHAnsi" w:hAnsiTheme="minorHAnsi" w:cs="Helvetica"/>
        </w:rPr>
        <w:t xml:space="preserve"> bakılmayacak.</w:t>
      </w:r>
    </w:p>
    <w:p w:rsidR="00957965" w:rsidRPr="00957965" w:rsidRDefault="00957965" w:rsidP="00957965">
      <w:pPr>
        <w:pStyle w:val="NormalWeb"/>
        <w:shd w:val="clear" w:color="auto" w:fill="FFFFFF"/>
        <w:spacing w:before="0" w:beforeAutospacing="0" w:after="150" w:afterAutospacing="0"/>
        <w:jc w:val="both"/>
        <w:rPr>
          <w:rFonts w:asciiTheme="minorHAnsi" w:hAnsiTheme="minorHAnsi" w:cs="Helvetica"/>
        </w:rPr>
      </w:pPr>
      <w:r w:rsidRPr="00957965">
        <w:rPr>
          <w:rStyle w:val="Gl"/>
          <w:rFonts w:asciiTheme="minorHAnsi" w:hAnsiTheme="minorHAnsi" w:cs="Helvetica"/>
        </w:rPr>
        <w:t>FAİZSİZ GERİ ÖDEMELİ</w:t>
      </w:r>
      <w:r w:rsidRPr="00957965">
        <w:rPr>
          <w:rFonts w:asciiTheme="minorHAnsi" w:hAnsiTheme="minorHAnsi" w:cs="Helvetica"/>
        </w:rPr>
        <w:t>: Mikro ölçekli işletmelere 3 ay boyunca 30 bin liraya kadar küçük işletmelere de yine 3 ay boyunca 75 bin liraya kadar destek sağlanacak. İşletmeler, bu destek programından faizsiz, geri ödemeli ve teminatsız olarak yararlanacak.</w:t>
      </w:r>
    </w:p>
    <w:p w:rsidR="00957965" w:rsidRPr="00957965" w:rsidRDefault="00957965" w:rsidP="00957965">
      <w:pPr>
        <w:pStyle w:val="NormalWeb"/>
        <w:shd w:val="clear" w:color="auto" w:fill="FFFFFF"/>
        <w:spacing w:before="0" w:beforeAutospacing="0" w:after="150" w:afterAutospacing="0"/>
        <w:jc w:val="both"/>
        <w:rPr>
          <w:rFonts w:asciiTheme="minorHAnsi" w:hAnsiTheme="minorHAnsi" w:cs="Helvetica"/>
        </w:rPr>
      </w:pPr>
      <w:r w:rsidRPr="00957965">
        <w:rPr>
          <w:rStyle w:val="Gl"/>
          <w:rFonts w:asciiTheme="minorHAnsi" w:hAnsiTheme="minorHAnsi" w:cs="Helvetica"/>
        </w:rPr>
        <w:t>İLAVE 25 BİN LİRA</w:t>
      </w:r>
      <w:r w:rsidRPr="00957965">
        <w:rPr>
          <w:rFonts w:asciiTheme="minorHAnsi" w:hAnsiTheme="minorHAnsi" w:cs="Helvetica"/>
        </w:rPr>
        <w:t>: 2017 ve sonrasında kurulan ve yenilikçi faaliyetlerde bulunan işletmelere 25 bin liraya kadar ilave destek verilecek.</w:t>
      </w:r>
    </w:p>
    <w:p w:rsidR="00957965" w:rsidRPr="00957965" w:rsidRDefault="00957965" w:rsidP="00957965">
      <w:pPr>
        <w:pStyle w:val="NormalWeb"/>
        <w:shd w:val="clear" w:color="auto" w:fill="FFFFFF"/>
        <w:spacing w:before="0" w:beforeAutospacing="0" w:after="150" w:afterAutospacing="0"/>
        <w:jc w:val="both"/>
        <w:rPr>
          <w:rFonts w:asciiTheme="minorHAnsi" w:hAnsiTheme="minorHAnsi" w:cs="Helvetica"/>
        </w:rPr>
      </w:pPr>
      <w:r w:rsidRPr="00957965">
        <w:rPr>
          <w:rStyle w:val="Gl"/>
          <w:rFonts w:asciiTheme="minorHAnsi" w:hAnsiTheme="minorHAnsi" w:cs="Helvetica"/>
        </w:rPr>
        <w:t>GERİ ÖDEME SÜRECİ</w:t>
      </w:r>
      <w:r w:rsidRPr="00957965">
        <w:rPr>
          <w:rFonts w:asciiTheme="minorHAnsi" w:hAnsiTheme="minorHAnsi" w:cs="Helvetica"/>
        </w:rPr>
        <w:t>: Desteğin geri ödeme süreci, 2024’te başlayacak ve 2025’in sonuna kadar devam edecek. Geri ödeme, 4’er aylık 6 eşit taksitte yapılacak.</w:t>
      </w:r>
    </w:p>
    <w:p w:rsidR="00957965" w:rsidRPr="00957965" w:rsidRDefault="00957965" w:rsidP="00957965">
      <w:pPr>
        <w:pStyle w:val="NormalWeb"/>
        <w:shd w:val="clear" w:color="auto" w:fill="FFFFFF"/>
        <w:spacing w:before="0" w:beforeAutospacing="0" w:after="150" w:afterAutospacing="0"/>
        <w:jc w:val="both"/>
        <w:rPr>
          <w:rFonts w:asciiTheme="minorHAnsi" w:hAnsiTheme="minorHAnsi" w:cs="Helvetica"/>
        </w:rPr>
      </w:pPr>
      <w:r w:rsidRPr="00957965">
        <w:rPr>
          <w:rStyle w:val="Gl"/>
          <w:rFonts w:asciiTheme="minorHAnsi" w:hAnsiTheme="minorHAnsi" w:cs="Helvetica"/>
        </w:rPr>
        <w:t>BAŞVURULAR E-DEVLET’TEN</w:t>
      </w:r>
      <w:r w:rsidRPr="00957965">
        <w:rPr>
          <w:rFonts w:asciiTheme="minorHAnsi" w:hAnsiTheme="minorHAnsi" w:cs="Helvetica"/>
        </w:rPr>
        <w:t xml:space="preserve">: Başvuru ve uygunluk kriterlerini karşılayan mikro ve küçük işletmeler, e-Devlet üzerinden </w:t>
      </w:r>
      <w:proofErr w:type="gramStart"/>
      <w:r w:rsidRPr="00957965">
        <w:rPr>
          <w:rFonts w:asciiTheme="minorHAnsi" w:hAnsiTheme="minorHAnsi" w:cs="Helvetica"/>
        </w:rPr>
        <w:t>online</w:t>
      </w:r>
      <w:proofErr w:type="gramEnd"/>
      <w:r w:rsidRPr="00957965">
        <w:rPr>
          <w:rFonts w:asciiTheme="minorHAnsi" w:hAnsiTheme="minorHAnsi" w:cs="Helvetica"/>
        </w:rPr>
        <w:t xml:space="preserve"> başvuru yapabilecek.</w:t>
      </w:r>
    </w:p>
    <w:p w:rsidR="00957965" w:rsidRPr="00957965" w:rsidRDefault="00957965" w:rsidP="00957965"/>
    <w:sectPr w:rsidR="00957965" w:rsidRPr="009579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Helvetica">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965"/>
    <w:rsid w:val="00434463"/>
    <w:rsid w:val="009579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860B8"/>
  <w15:chartTrackingRefBased/>
  <w15:docId w15:val="{09A111C1-E820-4DDC-892B-4C828B637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579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579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771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520</Words>
  <Characters>2966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KOSGEB</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Şenol DEMİR</dc:creator>
  <cp:keywords/>
  <dc:description/>
  <cp:lastModifiedBy>Şenol DEMİR</cp:lastModifiedBy>
  <cp:revision>1</cp:revision>
  <dcterms:created xsi:type="dcterms:W3CDTF">2021-06-22T07:33:00Z</dcterms:created>
  <dcterms:modified xsi:type="dcterms:W3CDTF">2021-06-22T07:35:00Z</dcterms:modified>
</cp:coreProperties>
</file>